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5314"/>
        <w:gridCol w:w="5314"/>
      </w:tblGrid>
      <w:tr w:rsidR="00944A8E" w:rsidTr="00944A8E">
        <w:tc>
          <w:tcPr>
            <w:tcW w:w="5314" w:type="dxa"/>
            <w:shd w:val="clear" w:color="auto" w:fill="D9D9D9" w:themeFill="background1" w:themeFillShade="D9"/>
          </w:tcPr>
          <w:p w:rsidR="00944A8E" w:rsidRPr="00944A8E" w:rsidRDefault="00944A8E" w:rsidP="00944A8E">
            <w:pPr>
              <w:jc w:val="both"/>
              <w:rPr>
                <w:rFonts w:ascii="Tahoma" w:hAnsi="Tahoma" w:cs="Tahoma"/>
                <w:sz w:val="20"/>
                <w:szCs w:val="20"/>
              </w:rPr>
            </w:pPr>
            <w:r w:rsidRPr="00944A8E">
              <w:rPr>
                <w:rFonts w:ascii="Tahoma" w:hAnsi="Tahoma" w:cs="Tahoma"/>
                <w:sz w:val="20"/>
                <w:szCs w:val="20"/>
              </w:rPr>
              <w:t>Histoire</w:t>
            </w:r>
          </w:p>
        </w:tc>
        <w:tc>
          <w:tcPr>
            <w:tcW w:w="5314" w:type="dxa"/>
            <w:shd w:val="clear" w:color="auto" w:fill="D9D9D9" w:themeFill="background1" w:themeFillShade="D9"/>
          </w:tcPr>
          <w:p w:rsidR="00944A8E" w:rsidRPr="00944A8E" w:rsidRDefault="00944A8E" w:rsidP="00944A8E">
            <w:pPr>
              <w:jc w:val="right"/>
              <w:rPr>
                <w:rFonts w:ascii="Tahoma" w:hAnsi="Tahoma" w:cs="Tahoma"/>
                <w:sz w:val="20"/>
                <w:szCs w:val="20"/>
              </w:rPr>
            </w:pPr>
            <w:r w:rsidRPr="00944A8E">
              <w:rPr>
                <w:rFonts w:ascii="Tahoma" w:hAnsi="Tahoma" w:cs="Tahoma"/>
                <w:sz w:val="20"/>
                <w:szCs w:val="20"/>
              </w:rPr>
              <w:t>Le néolithique</w:t>
            </w:r>
          </w:p>
        </w:tc>
      </w:tr>
    </w:tbl>
    <w:p w:rsidR="00944A8E" w:rsidRPr="007E685A" w:rsidRDefault="00944A8E" w:rsidP="00944A8E">
      <w:pPr>
        <w:spacing w:after="0" w:line="240" w:lineRule="auto"/>
        <w:jc w:val="both"/>
      </w:pPr>
    </w:p>
    <w:p w:rsidR="00944A8E" w:rsidRPr="007E685A" w:rsidRDefault="00944A8E" w:rsidP="00944A8E">
      <w:pPr>
        <w:spacing w:after="0" w:line="240" w:lineRule="auto"/>
        <w:jc w:val="both"/>
        <w:rPr>
          <w:b/>
          <w:sz w:val="24"/>
          <w:szCs w:val="24"/>
          <w:u w:val="single"/>
        </w:rPr>
      </w:pPr>
      <w:r w:rsidRPr="007E685A">
        <w:rPr>
          <w:b/>
          <w:sz w:val="24"/>
          <w:szCs w:val="24"/>
          <w:u w:val="single"/>
        </w:rPr>
        <w:t>Partie I. Les hommes évoluent et deviennent agriculteurs.</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1) Vers quelle époque les hommes ont-ils découvert l’agriculture ?</w:t>
      </w:r>
    </w:p>
    <w:p w:rsidR="00944A8E" w:rsidRPr="007E685A" w:rsidRDefault="00944A8E" w:rsidP="00944A8E">
      <w:pPr>
        <w:spacing w:after="0" w:line="240" w:lineRule="auto"/>
        <w:jc w:val="both"/>
        <w:rPr>
          <w:sz w:val="24"/>
          <w:szCs w:val="24"/>
        </w:rPr>
      </w:pPr>
      <w:r w:rsidRPr="007E685A">
        <w:rPr>
          <w:sz w:val="24"/>
          <w:szCs w:val="24"/>
        </w:rPr>
        <w:t>Ils ont découvert l’agriculture vers -8.000 ans avant Jésus Christ (il y a donc environ 10.000 ans).</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2) Dans quelle région du monde cela se passait-il ?</w:t>
      </w:r>
    </w:p>
    <w:p w:rsidR="00944A8E" w:rsidRPr="007E685A" w:rsidRDefault="00944A8E" w:rsidP="00944A8E">
      <w:pPr>
        <w:spacing w:after="0" w:line="240" w:lineRule="auto"/>
        <w:jc w:val="both"/>
        <w:rPr>
          <w:sz w:val="24"/>
          <w:szCs w:val="24"/>
        </w:rPr>
      </w:pPr>
      <w:r w:rsidRPr="007E685A">
        <w:rPr>
          <w:sz w:val="24"/>
          <w:szCs w:val="24"/>
        </w:rPr>
        <w:t>Dans les régions fertiles du Moyen-Orient, dans une région qui s’appelait la Mésopotamie. C’est là qu’on a retrouvé les plus anciennes traces d’agriculture.</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3) Qu’est-ce que c’est l’agriculture ?</w:t>
      </w:r>
    </w:p>
    <w:p w:rsidR="00944A8E" w:rsidRPr="007E685A" w:rsidRDefault="00944A8E" w:rsidP="00944A8E">
      <w:pPr>
        <w:spacing w:after="0" w:line="240" w:lineRule="auto"/>
        <w:jc w:val="both"/>
        <w:rPr>
          <w:sz w:val="24"/>
          <w:szCs w:val="24"/>
        </w:rPr>
      </w:pPr>
      <w:r w:rsidRPr="007E685A">
        <w:rPr>
          <w:sz w:val="24"/>
          <w:szCs w:val="24"/>
        </w:rPr>
        <w:t>- La culture des plantes, dans les champs</w:t>
      </w:r>
    </w:p>
    <w:p w:rsidR="00944A8E" w:rsidRPr="007E685A" w:rsidRDefault="00944A8E" w:rsidP="00944A8E">
      <w:pPr>
        <w:spacing w:after="0" w:line="240" w:lineRule="auto"/>
        <w:jc w:val="both"/>
        <w:rPr>
          <w:sz w:val="24"/>
          <w:szCs w:val="24"/>
        </w:rPr>
      </w:pPr>
      <w:r w:rsidRPr="007E685A">
        <w:rPr>
          <w:sz w:val="24"/>
          <w:szCs w:val="24"/>
        </w:rPr>
        <w:t>- l’élevage des animaux</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4) Que veut dire le mot « sédentaire » ?</w:t>
      </w:r>
    </w:p>
    <w:p w:rsidR="00944A8E" w:rsidRPr="007E685A" w:rsidRDefault="00944A8E" w:rsidP="00944A8E">
      <w:pPr>
        <w:spacing w:after="0" w:line="240" w:lineRule="auto"/>
        <w:jc w:val="both"/>
        <w:rPr>
          <w:sz w:val="24"/>
          <w:szCs w:val="24"/>
        </w:rPr>
      </w:pPr>
      <w:r w:rsidRPr="007E685A">
        <w:rPr>
          <w:sz w:val="24"/>
          <w:szCs w:val="24"/>
        </w:rPr>
        <w:t>Personne qui a une habitation fixe (contraire de nomade).</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5) Pourquoi les hommes deviennent-ils sédentaires ?</w:t>
      </w:r>
    </w:p>
    <w:p w:rsidR="00944A8E" w:rsidRPr="007E685A" w:rsidRDefault="00944A8E" w:rsidP="00944A8E">
      <w:pPr>
        <w:spacing w:after="0" w:line="240" w:lineRule="auto"/>
        <w:jc w:val="both"/>
        <w:rPr>
          <w:sz w:val="24"/>
          <w:szCs w:val="24"/>
        </w:rPr>
      </w:pPr>
      <w:r w:rsidRPr="007E685A">
        <w:rPr>
          <w:sz w:val="24"/>
          <w:szCs w:val="24"/>
        </w:rPr>
        <w:t>Car ils n’ont plus besoin de se déplacer pour chercher leur nourriture. De plus, il est difficile de déplacer des troupeaux sur de longues distances, et enfin il faut s’occuper des récoltes semées.</w:t>
      </w:r>
    </w:p>
    <w:p w:rsidR="00944A8E" w:rsidRPr="007E685A" w:rsidRDefault="00944A8E" w:rsidP="00944A8E">
      <w:pPr>
        <w:spacing w:after="0" w:line="240" w:lineRule="auto"/>
        <w:jc w:val="both"/>
        <w:rPr>
          <w:sz w:val="24"/>
          <w:szCs w:val="24"/>
        </w:rPr>
      </w:pPr>
    </w:p>
    <w:p w:rsidR="00944A8E" w:rsidRPr="007E685A" w:rsidRDefault="00944A8E" w:rsidP="00E678D1">
      <w:pPr>
        <w:spacing w:after="120" w:line="240" w:lineRule="auto"/>
        <w:jc w:val="both"/>
        <w:rPr>
          <w:rFonts w:ascii="Tahoma" w:hAnsi="Tahoma" w:cs="Tahoma"/>
          <w:i/>
          <w:sz w:val="20"/>
          <w:szCs w:val="20"/>
        </w:rPr>
      </w:pPr>
      <w:r w:rsidRPr="007E685A">
        <w:rPr>
          <w:rFonts w:ascii="Tahoma" w:hAnsi="Tahoma" w:cs="Tahoma"/>
          <w:i/>
          <w:sz w:val="20"/>
          <w:szCs w:val="20"/>
        </w:rPr>
        <w:t>6) Quels nouveaux objets (outils ou autres) les hommes apprennent-ils à fabriquer ?</w:t>
      </w:r>
    </w:p>
    <w:p w:rsidR="00944A8E" w:rsidRPr="00E678D1" w:rsidRDefault="00944A8E" w:rsidP="00E678D1">
      <w:pPr>
        <w:spacing w:after="0" w:line="240" w:lineRule="auto"/>
        <w:jc w:val="both"/>
        <w:rPr>
          <w:sz w:val="24"/>
          <w:szCs w:val="24"/>
        </w:rPr>
      </w:pPr>
      <w:r w:rsidRPr="00E678D1">
        <w:rPr>
          <w:sz w:val="24"/>
          <w:szCs w:val="24"/>
        </w:rPr>
        <w:t>- des haches en silex poli pour couper le bois ou les broussailles</w:t>
      </w:r>
    </w:p>
    <w:p w:rsidR="00944A8E" w:rsidRPr="007E685A" w:rsidRDefault="00944A8E" w:rsidP="00944A8E">
      <w:pPr>
        <w:spacing w:after="0" w:line="240" w:lineRule="auto"/>
        <w:jc w:val="both"/>
        <w:rPr>
          <w:sz w:val="24"/>
          <w:szCs w:val="24"/>
        </w:rPr>
      </w:pPr>
      <w:r w:rsidRPr="007E685A">
        <w:rPr>
          <w:sz w:val="24"/>
          <w:szCs w:val="24"/>
        </w:rPr>
        <w:t>- des faucilles en silex taillé ou poli pour l’agriculture</w:t>
      </w:r>
    </w:p>
    <w:p w:rsidR="00944A8E" w:rsidRPr="007E685A" w:rsidRDefault="00944A8E" w:rsidP="00944A8E">
      <w:pPr>
        <w:spacing w:after="0" w:line="240" w:lineRule="auto"/>
        <w:jc w:val="both"/>
        <w:rPr>
          <w:sz w:val="24"/>
          <w:szCs w:val="24"/>
        </w:rPr>
      </w:pPr>
      <w:r w:rsidRPr="007E685A">
        <w:rPr>
          <w:sz w:val="24"/>
          <w:szCs w:val="24"/>
        </w:rPr>
        <w:t>- des meules en pierre pour moudre le grain</w:t>
      </w:r>
    </w:p>
    <w:p w:rsidR="00944A8E" w:rsidRPr="007E685A" w:rsidRDefault="00944A8E" w:rsidP="00944A8E">
      <w:pPr>
        <w:spacing w:after="0" w:line="240" w:lineRule="auto"/>
        <w:jc w:val="both"/>
        <w:rPr>
          <w:sz w:val="24"/>
          <w:szCs w:val="24"/>
        </w:rPr>
      </w:pPr>
      <w:r w:rsidRPr="007E685A">
        <w:rPr>
          <w:sz w:val="24"/>
          <w:szCs w:val="24"/>
        </w:rPr>
        <w:t>- les poteries en terre cuite</w:t>
      </w:r>
    </w:p>
    <w:p w:rsidR="00944A8E" w:rsidRPr="007E685A" w:rsidRDefault="00944A8E" w:rsidP="00944A8E">
      <w:pPr>
        <w:spacing w:after="0" w:line="240" w:lineRule="auto"/>
        <w:jc w:val="both"/>
        <w:rPr>
          <w:sz w:val="24"/>
          <w:szCs w:val="24"/>
        </w:rPr>
      </w:pPr>
      <w:r w:rsidRPr="007E685A">
        <w:rPr>
          <w:sz w:val="24"/>
          <w:szCs w:val="24"/>
        </w:rPr>
        <w:t>- mais aussi : des bateaux / barques, des maisons, des statuettes</w:t>
      </w:r>
    </w:p>
    <w:p w:rsidR="00944A8E" w:rsidRPr="007E685A" w:rsidRDefault="00944A8E" w:rsidP="00944A8E">
      <w:pPr>
        <w:spacing w:after="0" w:line="240" w:lineRule="auto"/>
        <w:jc w:val="both"/>
        <w:rPr>
          <w:sz w:val="24"/>
          <w:szCs w:val="24"/>
        </w:rPr>
      </w:pPr>
      <w:r w:rsidRPr="007E685A">
        <w:rPr>
          <w:sz w:val="24"/>
          <w:szCs w:val="24"/>
        </w:rPr>
        <w:t>(et plein d’autres outils et ustensiles)</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8) Pourquoi parle-t-on de « pierre polie » ?</w:t>
      </w:r>
    </w:p>
    <w:p w:rsidR="00944A8E" w:rsidRPr="007E685A" w:rsidRDefault="00944A8E" w:rsidP="00944A8E">
      <w:pPr>
        <w:spacing w:after="0" w:line="240" w:lineRule="auto"/>
        <w:jc w:val="both"/>
        <w:rPr>
          <w:sz w:val="24"/>
          <w:szCs w:val="24"/>
        </w:rPr>
      </w:pPr>
      <w:r w:rsidRPr="007E685A">
        <w:rPr>
          <w:sz w:val="24"/>
          <w:szCs w:val="24"/>
        </w:rPr>
        <w:t>Parce que les hommes ont appris à polir les silex (la pierre qu’ils utilisaient) : les frotter au lieu de les frapper. La tranche de la pierre est mieux aiguisée, les outils sont plus coupants.</w:t>
      </w:r>
    </w:p>
    <w:p w:rsidR="007E685A" w:rsidRDefault="007E685A">
      <w:pPr>
        <w:rPr>
          <w:sz w:val="24"/>
          <w:szCs w:val="24"/>
        </w:rPr>
      </w:pPr>
      <w:r>
        <w:rPr>
          <w:sz w:val="24"/>
          <w:szCs w:val="24"/>
        </w:rPr>
        <w:br w:type="page"/>
      </w:r>
    </w:p>
    <w:p w:rsidR="00944A8E" w:rsidRPr="007E685A" w:rsidRDefault="001B00FC" w:rsidP="00944A8E">
      <w:pPr>
        <w:spacing w:after="0" w:line="240" w:lineRule="auto"/>
        <w:jc w:val="both"/>
        <w:rPr>
          <w:b/>
          <w:sz w:val="24"/>
          <w:szCs w:val="24"/>
          <w:u w:val="single"/>
        </w:rPr>
      </w:pPr>
      <w:r w:rsidRPr="007E685A">
        <w:rPr>
          <w:b/>
          <w:sz w:val="24"/>
          <w:szCs w:val="24"/>
          <w:u w:val="single"/>
        </w:rPr>
        <w:lastRenderedPageBreak/>
        <w:t xml:space="preserve">Partie II. </w:t>
      </w:r>
      <w:r w:rsidR="00944A8E" w:rsidRPr="007E685A">
        <w:rPr>
          <w:b/>
          <w:sz w:val="24"/>
          <w:szCs w:val="24"/>
          <w:u w:val="single"/>
        </w:rPr>
        <w:t>Les premiers villages</w:t>
      </w:r>
    </w:p>
    <w:p w:rsidR="00944A8E" w:rsidRPr="007E685A" w:rsidRDefault="00944A8E" w:rsidP="00944A8E">
      <w:pPr>
        <w:spacing w:after="0" w:line="240" w:lineRule="auto"/>
        <w:jc w:val="both"/>
        <w:rPr>
          <w:sz w:val="24"/>
          <w:szCs w:val="24"/>
        </w:rPr>
      </w:pPr>
    </w:p>
    <w:p w:rsidR="00944A8E" w:rsidRPr="007E685A" w:rsidRDefault="00944A8E" w:rsidP="007E685A">
      <w:pPr>
        <w:spacing w:after="120" w:line="240" w:lineRule="auto"/>
        <w:jc w:val="both"/>
        <w:rPr>
          <w:rFonts w:ascii="Tahoma" w:hAnsi="Tahoma" w:cs="Tahoma"/>
          <w:i/>
          <w:sz w:val="20"/>
          <w:szCs w:val="20"/>
        </w:rPr>
      </w:pPr>
      <w:r w:rsidRPr="007E685A">
        <w:rPr>
          <w:rFonts w:ascii="Tahoma" w:hAnsi="Tahoma" w:cs="Tahoma"/>
          <w:i/>
          <w:sz w:val="20"/>
          <w:szCs w:val="20"/>
        </w:rPr>
        <w:t xml:space="preserve">1) </w:t>
      </w:r>
      <w:r w:rsidR="001B00FC" w:rsidRPr="007E685A">
        <w:rPr>
          <w:rFonts w:ascii="Tahoma" w:hAnsi="Tahoma" w:cs="Tahoma"/>
          <w:i/>
          <w:sz w:val="20"/>
          <w:szCs w:val="20"/>
        </w:rPr>
        <w:t>A quoi ressemblaient les bâtiments des villages ? En quoi étaient-ils fabriqués ?</w:t>
      </w:r>
    </w:p>
    <w:p w:rsidR="00944A8E" w:rsidRPr="007E685A" w:rsidRDefault="00944A8E" w:rsidP="00944A8E">
      <w:pPr>
        <w:spacing w:after="0" w:line="240" w:lineRule="auto"/>
        <w:jc w:val="both"/>
        <w:rPr>
          <w:sz w:val="24"/>
          <w:szCs w:val="24"/>
        </w:rPr>
      </w:pPr>
      <w:r w:rsidRPr="007E685A">
        <w:rPr>
          <w:sz w:val="24"/>
          <w:szCs w:val="24"/>
        </w:rPr>
        <w:t xml:space="preserve">Les maisons sont </w:t>
      </w:r>
      <w:r w:rsidR="001B00FC" w:rsidRPr="007E685A">
        <w:rPr>
          <w:sz w:val="24"/>
          <w:szCs w:val="24"/>
        </w:rPr>
        <w:t xml:space="preserve">de longues cabanes </w:t>
      </w:r>
      <w:r w:rsidRPr="007E685A">
        <w:rPr>
          <w:sz w:val="24"/>
          <w:szCs w:val="24"/>
        </w:rPr>
        <w:t xml:space="preserve">rectangulaires, </w:t>
      </w:r>
      <w:r w:rsidR="001B00FC" w:rsidRPr="007E685A">
        <w:rPr>
          <w:sz w:val="24"/>
          <w:szCs w:val="24"/>
        </w:rPr>
        <w:t>avec des piliers de bois, un toit de paille et des murs de torchis (mélange d’argile, de paille et d’eau)</w:t>
      </w:r>
      <w:r w:rsidRPr="007E685A">
        <w:rPr>
          <w:sz w:val="24"/>
          <w:szCs w:val="24"/>
        </w:rPr>
        <w:t>.</w:t>
      </w:r>
      <w:r w:rsidR="001B00FC" w:rsidRPr="007E685A">
        <w:rPr>
          <w:sz w:val="24"/>
          <w:szCs w:val="24"/>
        </w:rPr>
        <w:t xml:space="preserve"> </w:t>
      </w:r>
      <w:r w:rsidRPr="007E685A">
        <w:rPr>
          <w:sz w:val="24"/>
          <w:szCs w:val="24"/>
        </w:rPr>
        <w:t>A l’intérieur, elles sont p</w:t>
      </w:r>
      <w:r w:rsidR="001B00FC" w:rsidRPr="007E685A">
        <w:rPr>
          <w:sz w:val="24"/>
          <w:szCs w:val="24"/>
        </w:rPr>
        <w:t>artagées en deux grandes pièces : une cuisine équipée d’un foyer et d’un four, et une pièce principale qui servait à la vie familiale et au travail.</w:t>
      </w:r>
    </w:p>
    <w:p w:rsidR="00944A8E" w:rsidRPr="007E685A" w:rsidRDefault="00944A8E" w:rsidP="00944A8E">
      <w:pPr>
        <w:spacing w:after="0" w:line="240" w:lineRule="auto"/>
        <w:jc w:val="both"/>
        <w:rPr>
          <w:sz w:val="24"/>
          <w:szCs w:val="24"/>
        </w:rPr>
      </w:pPr>
    </w:p>
    <w:p w:rsidR="00DF3D8B" w:rsidRPr="007E685A" w:rsidRDefault="00DF3D8B" w:rsidP="007E685A">
      <w:pPr>
        <w:spacing w:after="120" w:line="240" w:lineRule="auto"/>
        <w:jc w:val="both"/>
        <w:rPr>
          <w:rFonts w:ascii="Tahoma" w:hAnsi="Tahoma" w:cs="Tahoma"/>
          <w:i/>
          <w:sz w:val="20"/>
          <w:szCs w:val="20"/>
        </w:rPr>
      </w:pPr>
      <w:r w:rsidRPr="007E685A">
        <w:rPr>
          <w:rFonts w:ascii="Tahoma" w:hAnsi="Tahoma" w:cs="Tahoma"/>
          <w:i/>
          <w:sz w:val="20"/>
          <w:szCs w:val="20"/>
        </w:rPr>
        <w:t>2) Qu’y a-t-il autour des bâtiments et en dehors du village ?</w:t>
      </w:r>
    </w:p>
    <w:p w:rsidR="00DF3D8B" w:rsidRPr="007E685A" w:rsidRDefault="00DF3D8B" w:rsidP="00944A8E">
      <w:pPr>
        <w:spacing w:after="0" w:line="240" w:lineRule="auto"/>
        <w:jc w:val="both"/>
        <w:rPr>
          <w:sz w:val="24"/>
          <w:szCs w:val="24"/>
        </w:rPr>
      </w:pPr>
      <w:r w:rsidRPr="007E685A">
        <w:rPr>
          <w:sz w:val="24"/>
          <w:szCs w:val="24"/>
        </w:rPr>
        <w:t>Les habitations sont regroupées en petits villages, située près d’une source (ou d’un point d’eau).</w:t>
      </w:r>
    </w:p>
    <w:p w:rsidR="00DF3D8B" w:rsidRPr="007E685A" w:rsidRDefault="00DF3D8B" w:rsidP="00944A8E">
      <w:pPr>
        <w:spacing w:after="0" w:line="240" w:lineRule="auto"/>
        <w:jc w:val="both"/>
        <w:rPr>
          <w:sz w:val="24"/>
          <w:szCs w:val="24"/>
        </w:rPr>
      </w:pPr>
      <w:r w:rsidRPr="007E685A">
        <w:rPr>
          <w:sz w:val="24"/>
          <w:szCs w:val="24"/>
        </w:rPr>
        <w:t>Le village est entouré d’une palissade de bois. A l’extérieur, il y a des champs cultivés.</w:t>
      </w:r>
    </w:p>
    <w:p w:rsidR="00DF3D8B" w:rsidRPr="007E685A" w:rsidRDefault="00DF3D8B" w:rsidP="00944A8E">
      <w:pPr>
        <w:spacing w:after="0" w:line="240" w:lineRule="auto"/>
        <w:jc w:val="both"/>
        <w:rPr>
          <w:sz w:val="24"/>
          <w:szCs w:val="24"/>
        </w:rPr>
      </w:pPr>
    </w:p>
    <w:p w:rsidR="00DF3D8B" w:rsidRPr="007E685A" w:rsidRDefault="00DF3D8B" w:rsidP="007E685A">
      <w:pPr>
        <w:spacing w:after="120" w:line="240" w:lineRule="auto"/>
        <w:jc w:val="both"/>
        <w:rPr>
          <w:rFonts w:ascii="Tahoma" w:hAnsi="Tahoma" w:cs="Tahoma"/>
          <w:i/>
          <w:sz w:val="20"/>
          <w:szCs w:val="20"/>
        </w:rPr>
      </w:pPr>
      <w:r w:rsidRPr="007E685A">
        <w:rPr>
          <w:rFonts w:ascii="Tahoma" w:hAnsi="Tahoma" w:cs="Tahoma"/>
          <w:i/>
          <w:sz w:val="20"/>
          <w:szCs w:val="20"/>
        </w:rPr>
        <w:t>3) Quand est-ce qu’apparaissent les premiers vrais villages ?</w:t>
      </w:r>
    </w:p>
    <w:p w:rsidR="00DF3D8B" w:rsidRPr="007E685A" w:rsidRDefault="00DF3D8B" w:rsidP="00944A8E">
      <w:pPr>
        <w:spacing w:after="0" w:line="240" w:lineRule="auto"/>
        <w:jc w:val="both"/>
        <w:rPr>
          <w:sz w:val="24"/>
          <w:szCs w:val="24"/>
        </w:rPr>
      </w:pPr>
      <w:r w:rsidRPr="007E685A">
        <w:rPr>
          <w:sz w:val="24"/>
          <w:szCs w:val="24"/>
        </w:rPr>
        <w:t>Vers -6.000 avant JC (il y a environ 8.000 ans).</w:t>
      </w:r>
    </w:p>
    <w:p w:rsidR="00DF3D8B" w:rsidRPr="007E685A" w:rsidRDefault="00DF3D8B" w:rsidP="00944A8E">
      <w:pPr>
        <w:spacing w:after="0" w:line="240" w:lineRule="auto"/>
        <w:jc w:val="both"/>
        <w:rPr>
          <w:sz w:val="24"/>
          <w:szCs w:val="24"/>
        </w:rPr>
      </w:pPr>
    </w:p>
    <w:p w:rsidR="00944A8E" w:rsidRPr="007E685A" w:rsidRDefault="00DF3D8B" w:rsidP="007E685A">
      <w:pPr>
        <w:spacing w:after="120" w:line="240" w:lineRule="auto"/>
        <w:jc w:val="both"/>
        <w:rPr>
          <w:rFonts w:ascii="Tahoma" w:hAnsi="Tahoma" w:cs="Tahoma"/>
          <w:i/>
          <w:sz w:val="20"/>
          <w:szCs w:val="20"/>
        </w:rPr>
      </w:pPr>
      <w:r w:rsidRPr="007E685A">
        <w:rPr>
          <w:rFonts w:ascii="Tahoma" w:hAnsi="Tahoma" w:cs="Tahoma"/>
          <w:i/>
          <w:sz w:val="20"/>
          <w:szCs w:val="20"/>
        </w:rPr>
        <w:t>4</w:t>
      </w:r>
      <w:r w:rsidR="00944A8E" w:rsidRPr="007E685A">
        <w:rPr>
          <w:rFonts w:ascii="Tahoma" w:hAnsi="Tahoma" w:cs="Tahoma"/>
          <w:i/>
          <w:sz w:val="20"/>
          <w:szCs w:val="20"/>
        </w:rPr>
        <w:t>) Quelles sont les différentes activités quotidiennes des hommes que l’on voit sur ces deux dessins ?</w:t>
      </w:r>
    </w:p>
    <w:p w:rsidR="00944A8E" w:rsidRPr="007E685A" w:rsidRDefault="00944A8E" w:rsidP="00944A8E">
      <w:pPr>
        <w:spacing w:after="0" w:line="240" w:lineRule="auto"/>
        <w:jc w:val="both"/>
        <w:rPr>
          <w:sz w:val="24"/>
          <w:szCs w:val="24"/>
        </w:rPr>
      </w:pPr>
      <w:r w:rsidRPr="007E685A">
        <w:rPr>
          <w:sz w:val="24"/>
          <w:szCs w:val="24"/>
        </w:rPr>
        <w:t>- la fabrication de poteries, d’outils, d’ustensiles</w:t>
      </w:r>
    </w:p>
    <w:p w:rsidR="00944A8E" w:rsidRPr="007E685A" w:rsidRDefault="00944A8E" w:rsidP="00944A8E">
      <w:pPr>
        <w:spacing w:after="0" w:line="240" w:lineRule="auto"/>
        <w:jc w:val="both"/>
        <w:rPr>
          <w:sz w:val="24"/>
          <w:szCs w:val="24"/>
        </w:rPr>
      </w:pPr>
      <w:r w:rsidRPr="007E685A">
        <w:rPr>
          <w:sz w:val="24"/>
          <w:szCs w:val="24"/>
        </w:rPr>
        <w:t>- écraser les grains sur l</w:t>
      </w:r>
      <w:r w:rsidR="00DF3D8B" w:rsidRPr="007E685A">
        <w:rPr>
          <w:sz w:val="24"/>
          <w:szCs w:val="24"/>
        </w:rPr>
        <w:t>a</w:t>
      </w:r>
      <w:r w:rsidRPr="007E685A">
        <w:rPr>
          <w:sz w:val="24"/>
          <w:szCs w:val="24"/>
        </w:rPr>
        <w:t xml:space="preserve"> meule</w:t>
      </w:r>
      <w:r w:rsidR="00E678D1">
        <w:rPr>
          <w:sz w:val="24"/>
          <w:szCs w:val="24"/>
        </w:rPr>
        <w:t xml:space="preserve"> (pour préparer de la farine)</w:t>
      </w:r>
    </w:p>
    <w:p w:rsidR="00944A8E" w:rsidRPr="007E685A" w:rsidRDefault="00944A8E" w:rsidP="00944A8E">
      <w:pPr>
        <w:spacing w:after="0" w:line="240" w:lineRule="auto"/>
        <w:jc w:val="both"/>
        <w:rPr>
          <w:sz w:val="24"/>
          <w:szCs w:val="24"/>
        </w:rPr>
      </w:pPr>
      <w:r w:rsidRPr="007E685A">
        <w:rPr>
          <w:sz w:val="24"/>
          <w:szCs w:val="24"/>
        </w:rPr>
        <w:t>- s’occuper des animaux</w:t>
      </w:r>
    </w:p>
    <w:p w:rsidR="00944A8E" w:rsidRPr="007E685A" w:rsidRDefault="00944A8E" w:rsidP="00944A8E">
      <w:pPr>
        <w:spacing w:after="0" w:line="240" w:lineRule="auto"/>
        <w:jc w:val="both"/>
        <w:rPr>
          <w:sz w:val="24"/>
          <w:szCs w:val="24"/>
        </w:rPr>
      </w:pPr>
      <w:r w:rsidRPr="007E685A">
        <w:rPr>
          <w:sz w:val="24"/>
          <w:szCs w:val="24"/>
        </w:rPr>
        <w:t>- cultiver les champs</w:t>
      </w:r>
    </w:p>
    <w:p w:rsidR="00944A8E" w:rsidRPr="007E685A" w:rsidRDefault="00944A8E" w:rsidP="00944A8E">
      <w:pPr>
        <w:spacing w:after="0" w:line="240" w:lineRule="auto"/>
        <w:jc w:val="both"/>
        <w:rPr>
          <w:sz w:val="24"/>
          <w:szCs w:val="24"/>
        </w:rPr>
      </w:pPr>
      <w:r w:rsidRPr="007E685A">
        <w:rPr>
          <w:sz w:val="24"/>
          <w:szCs w:val="24"/>
        </w:rPr>
        <w:t>- tisser et coudre les vêtements</w:t>
      </w:r>
    </w:p>
    <w:p w:rsidR="00944A8E" w:rsidRPr="007E685A" w:rsidRDefault="00944A8E" w:rsidP="00944A8E">
      <w:pPr>
        <w:spacing w:after="0" w:line="240" w:lineRule="auto"/>
        <w:jc w:val="both"/>
        <w:rPr>
          <w:sz w:val="24"/>
          <w:szCs w:val="24"/>
        </w:rPr>
      </w:pPr>
      <w:r w:rsidRPr="007E685A">
        <w:rPr>
          <w:sz w:val="24"/>
          <w:szCs w:val="24"/>
        </w:rPr>
        <w:t>- mais aussi s’occuper des enfants</w:t>
      </w:r>
      <w:r w:rsidR="007E685A" w:rsidRPr="007E685A">
        <w:rPr>
          <w:sz w:val="24"/>
          <w:szCs w:val="24"/>
        </w:rPr>
        <w:t>, faire la cuisine</w:t>
      </w:r>
      <w:r w:rsidRPr="007E685A">
        <w:rPr>
          <w:sz w:val="24"/>
          <w:szCs w:val="24"/>
        </w:rPr>
        <w:t>, couper le bois, etc.</w:t>
      </w:r>
    </w:p>
    <w:p w:rsidR="007E685A" w:rsidRPr="007E685A" w:rsidRDefault="007E685A" w:rsidP="00944A8E">
      <w:pPr>
        <w:spacing w:after="0" w:line="240" w:lineRule="auto"/>
        <w:jc w:val="both"/>
        <w:rPr>
          <w:sz w:val="24"/>
          <w:szCs w:val="24"/>
        </w:rPr>
      </w:pPr>
      <w:r w:rsidRPr="007E685A">
        <w:rPr>
          <w:sz w:val="24"/>
          <w:szCs w:val="24"/>
        </w:rPr>
        <w:t>Les hommes commencent aussi de grands travaux collectifs : défricher les forêts, creuser des canaux…</w:t>
      </w:r>
    </w:p>
    <w:p w:rsidR="00944A8E" w:rsidRPr="007E685A" w:rsidRDefault="00944A8E" w:rsidP="00944A8E">
      <w:pPr>
        <w:spacing w:after="0" w:line="240" w:lineRule="auto"/>
        <w:jc w:val="both"/>
        <w:rPr>
          <w:sz w:val="24"/>
          <w:szCs w:val="24"/>
        </w:rPr>
      </w:pPr>
    </w:p>
    <w:p w:rsidR="00944A8E" w:rsidRPr="007E685A" w:rsidRDefault="007E685A" w:rsidP="007E685A">
      <w:pPr>
        <w:spacing w:after="120" w:line="240" w:lineRule="auto"/>
        <w:jc w:val="both"/>
        <w:rPr>
          <w:rFonts w:ascii="Tahoma" w:hAnsi="Tahoma" w:cs="Tahoma"/>
          <w:i/>
          <w:sz w:val="20"/>
          <w:szCs w:val="20"/>
        </w:rPr>
      </w:pPr>
      <w:r w:rsidRPr="007E685A">
        <w:rPr>
          <w:rFonts w:ascii="Tahoma" w:hAnsi="Tahoma" w:cs="Tahoma"/>
          <w:i/>
          <w:sz w:val="20"/>
          <w:szCs w:val="20"/>
        </w:rPr>
        <w:t>5</w:t>
      </w:r>
      <w:r w:rsidR="00944A8E" w:rsidRPr="007E685A">
        <w:rPr>
          <w:rFonts w:ascii="Tahoma" w:hAnsi="Tahoma" w:cs="Tahoma"/>
          <w:i/>
          <w:sz w:val="20"/>
          <w:szCs w:val="20"/>
        </w:rPr>
        <w:t>) Entoure en vert les expressions qui se rapportent à l’âge de la pierre polie (néolithique) et en orange celles qui se rapportent à l’âge de la pierre taillée (paléolithique) :</w:t>
      </w:r>
    </w:p>
    <w:p w:rsidR="007E685A" w:rsidRPr="007E685A" w:rsidRDefault="007E685A" w:rsidP="007E685A">
      <w:pPr>
        <w:spacing w:after="120" w:line="240" w:lineRule="auto"/>
        <w:jc w:val="both"/>
        <w:rPr>
          <w:rFonts w:ascii="Tahoma" w:hAnsi="Tahoma" w:cs="Tahoma"/>
          <w:i/>
          <w:sz w:val="20"/>
          <w:szCs w:val="20"/>
        </w:rPr>
      </w:pPr>
    </w:p>
    <w:p w:rsidR="00944A8E" w:rsidRPr="007E685A" w:rsidRDefault="00944A8E" w:rsidP="007E685A">
      <w:pPr>
        <w:spacing w:after="0" w:line="240" w:lineRule="auto"/>
        <w:jc w:val="center"/>
        <w:rPr>
          <w:sz w:val="24"/>
          <w:szCs w:val="24"/>
        </w:rPr>
      </w:pPr>
      <w:r w:rsidRPr="007E685A">
        <w:rPr>
          <w:sz w:val="24"/>
          <w:szCs w:val="24"/>
        </w:rPr>
        <w:t>élevage     -     découverte du feu     -     vie sédentaire     -     fabrication de silex poli     -     vie nomade</w:t>
      </w:r>
    </w:p>
    <w:p w:rsidR="00944A8E" w:rsidRPr="007E685A" w:rsidRDefault="00944A8E" w:rsidP="007E685A">
      <w:pPr>
        <w:spacing w:after="0" w:line="240" w:lineRule="auto"/>
        <w:jc w:val="center"/>
        <w:rPr>
          <w:sz w:val="24"/>
          <w:szCs w:val="24"/>
        </w:rPr>
      </w:pPr>
    </w:p>
    <w:p w:rsidR="00944A8E" w:rsidRPr="007E685A" w:rsidRDefault="00944A8E" w:rsidP="007E685A">
      <w:pPr>
        <w:spacing w:after="0" w:line="240" w:lineRule="auto"/>
        <w:jc w:val="center"/>
        <w:rPr>
          <w:sz w:val="24"/>
          <w:szCs w:val="24"/>
        </w:rPr>
      </w:pPr>
      <w:r w:rsidRPr="007E685A">
        <w:rPr>
          <w:sz w:val="24"/>
          <w:szCs w:val="24"/>
        </w:rPr>
        <w:t>agriculture     -     chasse     -     cabanes de bois     -     premiers villages     -     huttes de peaux     -     cueillette</w:t>
      </w:r>
    </w:p>
    <w:p w:rsidR="00944A8E" w:rsidRPr="007E685A" w:rsidRDefault="00944A8E" w:rsidP="007E685A">
      <w:pPr>
        <w:spacing w:after="0" w:line="240" w:lineRule="auto"/>
        <w:jc w:val="center"/>
        <w:rPr>
          <w:sz w:val="24"/>
          <w:szCs w:val="24"/>
        </w:rPr>
      </w:pPr>
    </w:p>
    <w:p w:rsidR="00944A8E" w:rsidRPr="007E685A" w:rsidRDefault="00944A8E" w:rsidP="007E685A">
      <w:pPr>
        <w:spacing w:after="0" w:line="240" w:lineRule="auto"/>
        <w:jc w:val="center"/>
        <w:rPr>
          <w:sz w:val="24"/>
          <w:szCs w:val="24"/>
        </w:rPr>
      </w:pPr>
      <w:r w:rsidRPr="007E685A">
        <w:rPr>
          <w:sz w:val="24"/>
          <w:szCs w:val="24"/>
        </w:rPr>
        <w:t>décoration des cavernes     -     premières tombes     -      vêtements de laine     -     pêche     -     pierre taillée</w:t>
      </w:r>
    </w:p>
    <w:p w:rsidR="00944A8E" w:rsidRPr="007E685A" w:rsidRDefault="00944A8E" w:rsidP="00944A8E">
      <w:pPr>
        <w:spacing w:after="0" w:line="240" w:lineRule="auto"/>
        <w:jc w:val="both"/>
        <w:rPr>
          <w:sz w:val="24"/>
          <w:szCs w:val="24"/>
        </w:rPr>
      </w:pPr>
    </w:p>
    <w:p w:rsidR="00C924E6" w:rsidRPr="007E685A" w:rsidRDefault="005A0B6B" w:rsidP="00944A8E">
      <w:pPr>
        <w:spacing w:after="0" w:line="240" w:lineRule="auto"/>
        <w:jc w:val="both"/>
        <w:rPr>
          <w:sz w:val="24"/>
          <w:szCs w:val="24"/>
        </w:rPr>
      </w:pPr>
    </w:p>
    <w:sectPr w:rsidR="00C924E6" w:rsidRPr="007E685A" w:rsidSect="00944A8E">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4A8E"/>
    <w:rsid w:val="000E1402"/>
    <w:rsid w:val="00170B0F"/>
    <w:rsid w:val="001B00FC"/>
    <w:rsid w:val="00217D0D"/>
    <w:rsid w:val="007E685A"/>
    <w:rsid w:val="00944A8E"/>
    <w:rsid w:val="00A67B82"/>
    <w:rsid w:val="00DA502E"/>
    <w:rsid w:val="00DF3D8B"/>
    <w:rsid w:val="00E678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4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de Serra</dc:creator>
  <cp:lastModifiedBy>Ange de Serra</cp:lastModifiedBy>
  <cp:revision>5</cp:revision>
  <cp:lastPrinted>2011-03-15T12:17:00Z</cp:lastPrinted>
  <dcterms:created xsi:type="dcterms:W3CDTF">2011-03-15T07:33:00Z</dcterms:created>
  <dcterms:modified xsi:type="dcterms:W3CDTF">2011-03-15T12:34:00Z</dcterms:modified>
</cp:coreProperties>
</file>