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D" w:rsidRDefault="007D2BE1" w:rsidP="007D2BE1">
      <w:pPr>
        <w:spacing w:line="240" w:lineRule="auto"/>
      </w:pPr>
      <w:r>
        <w:pict>
          <v:roundrect id="_x0000_s1027" style="position:absolute;left:0;text-align:left;margin-left:1.35pt;margin-top:.45pt;width:524.4pt;height:49.6pt;z-index:251659264;mso-position-horizontal-relative:margin;mso-position-vertical-relative:margin;v-text-anchor:bottom" arcsize="10923f" fillcolor="#d8d8d8 [2732]" strokecolor="#7f7f7f [1612]" strokeweight="1.5pt">
            <v:stroke dashstyle="1 1" endcap="round"/>
            <v:textbox style="mso-next-textbox:#_x0000_s1027" inset="5mm,1mm,5mm,1mm">
              <w:txbxContent>
                <w:p w:rsidR="0039286D" w:rsidRPr="00EF6F38" w:rsidRDefault="0039286D" w:rsidP="0039286D">
                  <w:pPr>
                    <w:jc w:val="right"/>
                    <w:rPr>
                      <w:rFonts w:ascii="Pere Castor" w:hAnsi="Pere Castor"/>
                      <w:color w:val="0070C0"/>
                      <w:sz w:val="60"/>
                      <w:szCs w:val="60"/>
                    </w:rPr>
                  </w:pPr>
                  <w:r>
                    <w:rPr>
                      <w:rFonts w:ascii="Pere Castor" w:hAnsi="Pere Castor"/>
                      <w:color w:val="0070C0"/>
                      <w:sz w:val="60"/>
                      <w:szCs w:val="60"/>
                    </w:rPr>
                    <w:t>Suivi des 108h - Mi-temps</w:t>
                  </w:r>
                </w:p>
              </w:txbxContent>
            </v:textbox>
            <w10:wrap anchorx="margin" anchory="margin"/>
          </v:roundrect>
        </w:pict>
      </w:r>
    </w:p>
    <w:p w:rsidR="0039286D" w:rsidRDefault="0039286D" w:rsidP="007D2BE1">
      <w:pPr>
        <w:spacing w:line="240" w:lineRule="auto"/>
      </w:pPr>
    </w:p>
    <w:p w:rsidR="0039286D" w:rsidRDefault="0039286D" w:rsidP="007D2BE1">
      <w:pPr>
        <w:spacing w:line="240" w:lineRule="auto"/>
      </w:pPr>
    </w:p>
    <w:p w:rsidR="007D2BE1" w:rsidRPr="007D2BE1" w:rsidRDefault="007D2BE1" w:rsidP="007D2BE1">
      <w:pPr>
        <w:spacing w:line="240" w:lineRule="auto"/>
        <w:rPr>
          <w:rFonts w:asciiTheme="minorHAnsi" w:hAnsiTheme="minorHAnsi"/>
          <w:sz w:val="12"/>
          <w:szCs w:val="12"/>
        </w:rPr>
      </w:pPr>
    </w:p>
    <w:p w:rsidR="007D2BE1" w:rsidRPr="007D2BE1" w:rsidRDefault="007D2BE1" w:rsidP="007D2BE1">
      <w:pPr>
        <w:spacing w:after="120" w:line="240" w:lineRule="auto"/>
        <w:rPr>
          <w:rFonts w:asciiTheme="minorHAnsi" w:hAnsiTheme="minorHAnsi"/>
          <w:sz w:val="12"/>
          <w:szCs w:val="12"/>
        </w:rPr>
      </w:pPr>
    </w:p>
    <w:p w:rsidR="007D2BE1" w:rsidRPr="00EA633A" w:rsidRDefault="0039286D" w:rsidP="007D2BE1">
      <w:pPr>
        <w:spacing w:after="120" w:line="240" w:lineRule="auto"/>
        <w:rPr>
          <w:rFonts w:asciiTheme="minorHAnsi" w:hAnsiTheme="minorHAnsi"/>
          <w:sz w:val="22"/>
        </w:rPr>
      </w:pPr>
      <w:r w:rsidRPr="00EA633A">
        <w:rPr>
          <w:rFonts w:asciiTheme="minorHAnsi" w:hAnsiTheme="minorHAnsi"/>
          <w:sz w:val="22"/>
        </w:rPr>
        <w:t>Les 108 heures annuelles se répartissent ainsi pour les enseignants exerçant à temps plein en classes « ordinaires</w:t>
      </w:r>
      <w:r w:rsidRPr="00EA633A">
        <w:rPr>
          <w:rFonts w:asciiTheme="minorHAnsi" w:hAnsiTheme="minorHAnsi" w:cs="Times New Roman"/>
          <w:sz w:val="22"/>
        </w:rPr>
        <w:t> </w:t>
      </w:r>
      <w:r w:rsidRPr="00EA633A">
        <w:rPr>
          <w:rFonts w:asciiTheme="minorHAnsi" w:hAnsiTheme="minorHAnsi"/>
          <w:sz w:val="22"/>
        </w:rPr>
        <w:t>» :</w:t>
      </w:r>
    </w:p>
    <w:tbl>
      <w:tblPr>
        <w:tblStyle w:val="Grilledutablea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39286D" w:rsidRPr="0039286D" w:rsidTr="0039286D">
        <w:tc>
          <w:tcPr>
            <w:tcW w:w="2500" w:type="pct"/>
            <w:shd w:val="clear" w:color="auto" w:fill="D9D9D9" w:themeFill="background1" w:themeFillShade="D9"/>
          </w:tcPr>
          <w:p w:rsidR="0039286D" w:rsidRPr="0039286D" w:rsidRDefault="0039286D" w:rsidP="007D2BE1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286D">
              <w:rPr>
                <w:rFonts w:asciiTheme="minorHAnsi" w:hAnsiTheme="minorHAnsi"/>
                <w:sz w:val="20"/>
                <w:szCs w:val="20"/>
              </w:rPr>
              <w:t>BO n°25 du 24 juin 2010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39286D" w:rsidRPr="0039286D" w:rsidRDefault="0039286D" w:rsidP="007D2BE1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286D">
              <w:rPr>
                <w:rFonts w:asciiTheme="minorHAnsi" w:hAnsiTheme="minorHAnsi"/>
                <w:sz w:val="20"/>
                <w:szCs w:val="20"/>
              </w:rPr>
              <w:t xml:space="preserve">Adaptation </w:t>
            </w:r>
            <w:proofErr w:type="gramStart"/>
            <w:r w:rsidRPr="0039286D">
              <w:rPr>
                <w:rFonts w:asciiTheme="minorHAnsi" w:hAnsiTheme="minorHAnsi"/>
                <w:sz w:val="20"/>
                <w:szCs w:val="20"/>
              </w:rPr>
              <w:t>au</w:t>
            </w:r>
            <w:proofErr w:type="gramEnd"/>
            <w:r w:rsidRPr="0039286D">
              <w:rPr>
                <w:rFonts w:asciiTheme="minorHAnsi" w:hAnsiTheme="minorHAnsi"/>
                <w:sz w:val="20"/>
                <w:szCs w:val="20"/>
              </w:rPr>
              <w:t xml:space="preserve"> mi-temps</w:t>
            </w:r>
          </w:p>
        </w:tc>
      </w:tr>
      <w:tr w:rsidR="0039286D" w:rsidRPr="0039286D" w:rsidTr="0039286D">
        <w:tc>
          <w:tcPr>
            <w:tcW w:w="2500" w:type="pct"/>
          </w:tcPr>
          <w:p w:rsidR="0039286D" w:rsidRPr="0039286D" w:rsidRDefault="0039286D" w:rsidP="007D2B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286D">
              <w:rPr>
                <w:sz w:val="24"/>
                <w:szCs w:val="24"/>
              </w:rPr>
              <w:t>- 60 heures consacrées à de l’aide personnalisée (…)</w:t>
            </w:r>
          </w:p>
          <w:p w:rsidR="0039286D" w:rsidRPr="0039286D" w:rsidRDefault="0039286D" w:rsidP="007D2B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286D">
              <w:rPr>
                <w:sz w:val="24"/>
                <w:szCs w:val="24"/>
              </w:rPr>
              <w:t>- 24 heures consacrées aux conseils de maîtres et de cycle), aux relations avec les parents et à l’élaboration et au suivi des projets personnalisés de scolarisation ;</w:t>
            </w:r>
          </w:p>
          <w:p w:rsidR="0039286D" w:rsidRPr="0039286D" w:rsidRDefault="0039286D" w:rsidP="007D2B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286D">
              <w:rPr>
                <w:sz w:val="24"/>
                <w:szCs w:val="24"/>
              </w:rPr>
              <w:t>- 6 heures de participation aux conseils d’école ;</w:t>
            </w:r>
          </w:p>
          <w:p w:rsidR="0039286D" w:rsidRPr="0039286D" w:rsidRDefault="0039286D" w:rsidP="007D2B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286D">
              <w:rPr>
                <w:sz w:val="24"/>
                <w:szCs w:val="24"/>
              </w:rPr>
              <w:t>- 18 heures d’animation et de formation pédagogiques.</w:t>
            </w:r>
          </w:p>
        </w:tc>
        <w:tc>
          <w:tcPr>
            <w:tcW w:w="2500" w:type="pct"/>
          </w:tcPr>
          <w:p w:rsidR="0039286D" w:rsidRPr="0039286D" w:rsidRDefault="0039286D" w:rsidP="007D2B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286D">
              <w:rPr>
                <w:sz w:val="24"/>
                <w:szCs w:val="24"/>
              </w:rPr>
              <w:t xml:space="preserve">- </w:t>
            </w:r>
            <w:r w:rsidRPr="00787D92">
              <w:rPr>
                <w:b/>
                <w:sz w:val="24"/>
                <w:szCs w:val="24"/>
              </w:rPr>
              <w:t>30</w:t>
            </w:r>
            <w:r w:rsidRPr="0039286D">
              <w:rPr>
                <w:sz w:val="24"/>
                <w:szCs w:val="24"/>
              </w:rPr>
              <w:t xml:space="preserve"> heures consacrées à de l’aide personnalisée (…)</w:t>
            </w:r>
          </w:p>
          <w:p w:rsidR="0039286D" w:rsidRPr="0039286D" w:rsidRDefault="0039286D" w:rsidP="007D2B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286D">
              <w:rPr>
                <w:sz w:val="24"/>
                <w:szCs w:val="24"/>
              </w:rPr>
              <w:t xml:space="preserve">- </w:t>
            </w:r>
            <w:r w:rsidRPr="00787D92">
              <w:rPr>
                <w:b/>
                <w:sz w:val="24"/>
                <w:szCs w:val="24"/>
              </w:rPr>
              <w:t>12</w:t>
            </w:r>
            <w:r w:rsidRPr="0039286D">
              <w:rPr>
                <w:sz w:val="24"/>
                <w:szCs w:val="24"/>
              </w:rPr>
              <w:t xml:space="preserve"> heures consacrées aux conseils de maîtres et de cycle), aux relations avec les parents et à l’élaboration et au suivi des projets personnalisés de scolarisation ;</w:t>
            </w:r>
          </w:p>
          <w:p w:rsidR="0039286D" w:rsidRPr="0039286D" w:rsidRDefault="0039286D" w:rsidP="007D2B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286D">
              <w:rPr>
                <w:sz w:val="24"/>
                <w:szCs w:val="24"/>
              </w:rPr>
              <w:t xml:space="preserve">- </w:t>
            </w:r>
            <w:r w:rsidRPr="00787D92">
              <w:rPr>
                <w:b/>
                <w:sz w:val="24"/>
                <w:szCs w:val="24"/>
              </w:rPr>
              <w:t>3</w:t>
            </w:r>
            <w:r w:rsidRPr="0039286D">
              <w:rPr>
                <w:sz w:val="24"/>
                <w:szCs w:val="24"/>
              </w:rPr>
              <w:t xml:space="preserve"> heures de participation aux conseils d’école ;</w:t>
            </w:r>
          </w:p>
          <w:p w:rsidR="0039286D" w:rsidRPr="0039286D" w:rsidRDefault="0039286D" w:rsidP="007D2B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286D">
              <w:rPr>
                <w:sz w:val="24"/>
                <w:szCs w:val="24"/>
              </w:rPr>
              <w:t xml:space="preserve">- </w:t>
            </w:r>
            <w:r w:rsidRPr="00787D92">
              <w:rPr>
                <w:b/>
                <w:sz w:val="24"/>
                <w:szCs w:val="24"/>
              </w:rPr>
              <w:t>9</w:t>
            </w:r>
            <w:r w:rsidRPr="0039286D">
              <w:rPr>
                <w:sz w:val="24"/>
                <w:szCs w:val="24"/>
              </w:rPr>
              <w:t xml:space="preserve"> heures d’animation et de formation pédagogiques.</w:t>
            </w:r>
          </w:p>
        </w:tc>
      </w:tr>
    </w:tbl>
    <w:p w:rsidR="0039286D" w:rsidRPr="00EA633A" w:rsidRDefault="0039286D" w:rsidP="007D2BE1">
      <w:pPr>
        <w:spacing w:line="240" w:lineRule="auto"/>
        <w:rPr>
          <w:sz w:val="16"/>
          <w:szCs w:val="16"/>
        </w:rPr>
      </w:pPr>
    </w:p>
    <w:p w:rsidR="0039286D" w:rsidRPr="00787D92" w:rsidRDefault="0039286D" w:rsidP="007D2BE1">
      <w:pPr>
        <w:spacing w:line="240" w:lineRule="auto"/>
        <w:jc w:val="center"/>
        <w:rPr>
          <w:rFonts w:ascii="Pere Castor" w:hAnsi="Pere Castor"/>
          <w:color w:val="0070C0"/>
          <w:sz w:val="40"/>
          <w:szCs w:val="40"/>
          <w:u w:val="single"/>
        </w:rPr>
      </w:pPr>
      <w:r w:rsidRPr="00787D92">
        <w:rPr>
          <w:rFonts w:ascii="Pere Castor" w:hAnsi="Pere Castor"/>
          <w:color w:val="0070C0"/>
          <w:sz w:val="40"/>
          <w:szCs w:val="40"/>
          <w:u w:val="single"/>
        </w:rPr>
        <w:t>Suivi effectif :</w:t>
      </w:r>
    </w:p>
    <w:p w:rsidR="00ED2B71" w:rsidRPr="00EA633A" w:rsidRDefault="0039286D" w:rsidP="007D2BE1">
      <w:pPr>
        <w:pStyle w:val="Style1"/>
      </w:pPr>
      <w:r w:rsidRPr="00EA633A">
        <w:t>Conseil de maîtres ou de cycle (12h)</w:t>
      </w:r>
    </w:p>
    <w:tbl>
      <w:tblPr>
        <w:tblStyle w:val="Listemoyenne1"/>
        <w:tblW w:w="5000" w:type="pct"/>
        <w:jc w:val="center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"/>
        <w:gridCol w:w="1567"/>
        <w:gridCol w:w="5926"/>
        <w:gridCol w:w="1385"/>
        <w:gridCol w:w="1385"/>
      </w:tblGrid>
      <w:tr w:rsidR="00DF512C" w:rsidRPr="00DF512C" w:rsidTr="00084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DF512C" w:rsidRPr="00DF512C" w:rsidRDefault="00DF512C" w:rsidP="007D2BE1">
            <w:pPr>
              <w:spacing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DF512C" w:rsidRPr="00DF512C" w:rsidRDefault="00DF512C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Date</w:t>
            </w:r>
          </w:p>
        </w:tc>
        <w:tc>
          <w:tcPr>
            <w:tcW w:w="2768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DF512C" w:rsidRPr="00DF512C" w:rsidRDefault="00DF512C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Objet</w:t>
            </w:r>
          </w:p>
        </w:tc>
        <w:tc>
          <w:tcPr>
            <w:tcW w:w="647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DF512C" w:rsidRPr="00DF512C" w:rsidRDefault="00DF512C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Durée</w:t>
            </w:r>
          </w:p>
        </w:tc>
        <w:tc>
          <w:tcPr>
            <w:tcW w:w="647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DF512C" w:rsidRPr="00DF512C" w:rsidRDefault="00DF512C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Cumul</w:t>
            </w:r>
          </w:p>
        </w:tc>
      </w:tr>
      <w:tr w:rsidR="00DF512C" w:rsidRPr="00DF512C" w:rsidTr="0078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nil"/>
            </w:tcBorders>
            <w:vAlign w:val="bottom"/>
          </w:tcPr>
          <w:p w:rsidR="00DF512C" w:rsidRPr="00DF512C" w:rsidRDefault="00DF512C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1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DF512C" w:rsidRPr="00EF6F38" w:rsidRDefault="00DF512C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bottom w:val="nil"/>
            </w:tcBorders>
            <w:vAlign w:val="bottom"/>
          </w:tcPr>
          <w:p w:rsidR="00DF512C" w:rsidRPr="00DF512C" w:rsidRDefault="00DF512C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 w:rsidR="00787D9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bottom w:val="nil"/>
            </w:tcBorders>
            <w:vAlign w:val="bottom"/>
          </w:tcPr>
          <w:p w:rsidR="00DF512C" w:rsidRPr="00EF6F38" w:rsidRDefault="00DF512C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bottom w:val="nil"/>
            </w:tcBorders>
            <w:vAlign w:val="bottom"/>
          </w:tcPr>
          <w:p w:rsidR="00DF512C" w:rsidRPr="00EF6F38" w:rsidRDefault="00DF512C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787D92" w:rsidRPr="00DF512C" w:rsidTr="00787D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2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787D92" w:rsidRPr="00DF512C" w:rsidTr="0078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3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787D92" w:rsidRPr="00DF512C" w:rsidTr="00787D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4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bookmarkStart w:id="0" w:name="_GoBack"/>
        <w:bookmarkEnd w:id="0"/>
      </w:tr>
      <w:tr w:rsidR="00787D92" w:rsidRPr="00DF512C" w:rsidTr="0078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5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787D92" w:rsidRPr="00DF512C" w:rsidTr="00787D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6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787D92" w:rsidRPr="00DF512C" w:rsidTr="0078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7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787D92" w:rsidRPr="00DF512C" w:rsidTr="00787D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8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787D92" w:rsidRPr="00DF512C" w:rsidTr="0078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9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787D92" w:rsidRPr="00DF512C" w:rsidTr="00787D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10</w:t>
            </w:r>
          </w:p>
        </w:tc>
        <w:tc>
          <w:tcPr>
            <w:tcW w:w="732" w:type="pct"/>
            <w:tcBorders>
              <w:top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</w:tbl>
    <w:p w:rsidR="0039286D" w:rsidRPr="007D2BE1" w:rsidRDefault="0039286D" w:rsidP="007D2BE1">
      <w:pPr>
        <w:spacing w:line="240" w:lineRule="auto"/>
        <w:rPr>
          <w:sz w:val="12"/>
          <w:szCs w:val="12"/>
        </w:rPr>
      </w:pPr>
    </w:p>
    <w:p w:rsidR="0039286D" w:rsidRPr="00787D92" w:rsidRDefault="0039286D" w:rsidP="007D2BE1">
      <w:pPr>
        <w:pStyle w:val="Style1"/>
      </w:pPr>
      <w:r w:rsidRPr="00787D92">
        <w:t>Conseil d’école (3h)</w:t>
      </w:r>
    </w:p>
    <w:tbl>
      <w:tblPr>
        <w:tblStyle w:val="Listemoyenne1"/>
        <w:tblW w:w="5000" w:type="pct"/>
        <w:jc w:val="center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"/>
        <w:gridCol w:w="1567"/>
        <w:gridCol w:w="5926"/>
        <w:gridCol w:w="1385"/>
        <w:gridCol w:w="1385"/>
      </w:tblGrid>
      <w:tr w:rsidR="00787D92" w:rsidRPr="00DF512C" w:rsidTr="00084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Date</w:t>
            </w:r>
          </w:p>
        </w:tc>
        <w:tc>
          <w:tcPr>
            <w:tcW w:w="2768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Objet</w:t>
            </w:r>
          </w:p>
        </w:tc>
        <w:tc>
          <w:tcPr>
            <w:tcW w:w="647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Durée</w:t>
            </w:r>
          </w:p>
        </w:tc>
        <w:tc>
          <w:tcPr>
            <w:tcW w:w="647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Cumul</w:t>
            </w:r>
          </w:p>
        </w:tc>
      </w:tr>
      <w:tr w:rsidR="00787D92" w:rsidRPr="00EF6F38" w:rsidTr="00E2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1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787D92" w:rsidRPr="00EF6F38" w:rsidTr="00E266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2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787D92" w:rsidRPr="00EF6F38" w:rsidTr="00E2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3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</w:tbl>
    <w:p w:rsidR="0039286D" w:rsidRPr="007D2BE1" w:rsidRDefault="0039286D" w:rsidP="007D2BE1">
      <w:pPr>
        <w:spacing w:line="240" w:lineRule="auto"/>
        <w:rPr>
          <w:sz w:val="12"/>
          <w:szCs w:val="12"/>
        </w:rPr>
      </w:pPr>
    </w:p>
    <w:p w:rsidR="0039286D" w:rsidRPr="00787D92" w:rsidRDefault="0039286D" w:rsidP="007D2BE1">
      <w:pPr>
        <w:pStyle w:val="Style1"/>
      </w:pPr>
      <w:r w:rsidRPr="00787D92">
        <w:t>Formations et animations pédagogiques (9h)</w:t>
      </w:r>
    </w:p>
    <w:tbl>
      <w:tblPr>
        <w:tblStyle w:val="Listemoyenne1"/>
        <w:tblW w:w="5000" w:type="pct"/>
        <w:jc w:val="center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"/>
        <w:gridCol w:w="1567"/>
        <w:gridCol w:w="5926"/>
        <w:gridCol w:w="1385"/>
        <w:gridCol w:w="1385"/>
      </w:tblGrid>
      <w:tr w:rsidR="00787D92" w:rsidRPr="00DF512C" w:rsidTr="00084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Date</w:t>
            </w:r>
          </w:p>
        </w:tc>
        <w:tc>
          <w:tcPr>
            <w:tcW w:w="2768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Objet</w:t>
            </w:r>
          </w:p>
        </w:tc>
        <w:tc>
          <w:tcPr>
            <w:tcW w:w="647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Durée</w:t>
            </w:r>
          </w:p>
        </w:tc>
        <w:tc>
          <w:tcPr>
            <w:tcW w:w="647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Cumul</w:t>
            </w:r>
          </w:p>
        </w:tc>
      </w:tr>
      <w:tr w:rsidR="00787D92" w:rsidRPr="00EF6F38" w:rsidTr="00E2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1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787D92" w:rsidRPr="00EF6F38" w:rsidTr="00E266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2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787D92" w:rsidRPr="00EF6F38" w:rsidTr="00E2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3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787D92" w:rsidRPr="00EF6F38" w:rsidTr="00E266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4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787D92" w:rsidRPr="00EF6F38" w:rsidTr="00E2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5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787D92" w:rsidRPr="00EF6F38" w:rsidTr="007D2B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6</w:t>
            </w:r>
          </w:p>
        </w:tc>
        <w:tc>
          <w:tcPr>
            <w:tcW w:w="732" w:type="pct"/>
            <w:tcBorders>
              <w:top w:val="nil"/>
              <w:bottom w:val="single" w:sz="6" w:space="0" w:color="7F7F7F" w:themeColor="text1" w:themeTint="80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single" w:sz="6" w:space="0" w:color="7F7F7F" w:themeColor="text1" w:themeTint="80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single" w:sz="6" w:space="0" w:color="7F7F7F" w:themeColor="text1" w:themeTint="80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</w:tbl>
    <w:p w:rsidR="0039286D" w:rsidRPr="0039286D" w:rsidRDefault="0039286D" w:rsidP="007D2BE1">
      <w:pPr>
        <w:spacing w:line="240" w:lineRule="auto"/>
        <w:rPr>
          <w:szCs w:val="24"/>
        </w:rPr>
      </w:pPr>
    </w:p>
    <w:sectPr w:rsidR="0039286D" w:rsidRPr="0039286D" w:rsidSect="007D2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73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88" w:rsidRDefault="00ED0B88" w:rsidP="007D2BE1">
      <w:pPr>
        <w:spacing w:line="240" w:lineRule="auto"/>
      </w:pPr>
      <w:r>
        <w:separator/>
      </w:r>
    </w:p>
  </w:endnote>
  <w:endnote w:type="continuationSeparator" w:id="0">
    <w:p w:rsidR="00ED0B88" w:rsidRDefault="00ED0B88" w:rsidP="007D2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1" w:rsidRDefault="007D2B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1" w:rsidRDefault="007D2BE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1" w:rsidRDefault="007D2B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88" w:rsidRDefault="00ED0B88" w:rsidP="007D2BE1">
      <w:pPr>
        <w:spacing w:line="240" w:lineRule="auto"/>
      </w:pPr>
      <w:r>
        <w:separator/>
      </w:r>
    </w:p>
  </w:footnote>
  <w:footnote w:type="continuationSeparator" w:id="0">
    <w:p w:rsidR="00ED0B88" w:rsidRDefault="00ED0B88" w:rsidP="007D2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1" w:rsidRDefault="007D2B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1" w:rsidRDefault="007D2BE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1" w:rsidRDefault="007D2B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D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043"/>
    <w:rsid w:val="000809E4"/>
    <w:rsid w:val="00081575"/>
    <w:rsid w:val="00083FDA"/>
    <w:rsid w:val="00084C9D"/>
    <w:rsid w:val="000865B5"/>
    <w:rsid w:val="00091F5D"/>
    <w:rsid w:val="000A2485"/>
    <w:rsid w:val="000A5D71"/>
    <w:rsid w:val="000B60C7"/>
    <w:rsid w:val="000C0B27"/>
    <w:rsid w:val="000C54D5"/>
    <w:rsid w:val="000C72DF"/>
    <w:rsid w:val="000E4356"/>
    <w:rsid w:val="000E5049"/>
    <w:rsid w:val="000F3C0B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0C48"/>
    <w:rsid w:val="001451F7"/>
    <w:rsid w:val="00146D67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D0C92"/>
    <w:rsid w:val="001D4292"/>
    <w:rsid w:val="001D44C0"/>
    <w:rsid w:val="001D7530"/>
    <w:rsid w:val="001E3F86"/>
    <w:rsid w:val="001F4FAD"/>
    <w:rsid w:val="00206F47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6217"/>
    <w:rsid w:val="0036732F"/>
    <w:rsid w:val="00374F1A"/>
    <w:rsid w:val="003808DE"/>
    <w:rsid w:val="00384E89"/>
    <w:rsid w:val="00386359"/>
    <w:rsid w:val="0039286D"/>
    <w:rsid w:val="00396DD1"/>
    <w:rsid w:val="003A4821"/>
    <w:rsid w:val="003A4A58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0029"/>
    <w:rsid w:val="00435379"/>
    <w:rsid w:val="004370E7"/>
    <w:rsid w:val="00437F8D"/>
    <w:rsid w:val="00446D79"/>
    <w:rsid w:val="004478FA"/>
    <w:rsid w:val="00465CA9"/>
    <w:rsid w:val="0047380F"/>
    <w:rsid w:val="00476DE7"/>
    <w:rsid w:val="00482C64"/>
    <w:rsid w:val="004850E8"/>
    <w:rsid w:val="00486409"/>
    <w:rsid w:val="00491DC1"/>
    <w:rsid w:val="00494F72"/>
    <w:rsid w:val="0049598F"/>
    <w:rsid w:val="004A7D67"/>
    <w:rsid w:val="004B508C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163BD"/>
    <w:rsid w:val="0052501A"/>
    <w:rsid w:val="005271C1"/>
    <w:rsid w:val="00530C70"/>
    <w:rsid w:val="00535BE7"/>
    <w:rsid w:val="0053654B"/>
    <w:rsid w:val="0053680C"/>
    <w:rsid w:val="00540485"/>
    <w:rsid w:val="00540D07"/>
    <w:rsid w:val="005443C3"/>
    <w:rsid w:val="00550289"/>
    <w:rsid w:val="00557659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F010F"/>
    <w:rsid w:val="00701285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34B9"/>
    <w:rsid w:val="0076078C"/>
    <w:rsid w:val="00787D92"/>
    <w:rsid w:val="00793DA3"/>
    <w:rsid w:val="0079467A"/>
    <w:rsid w:val="00797468"/>
    <w:rsid w:val="007A0392"/>
    <w:rsid w:val="007A0E90"/>
    <w:rsid w:val="007A6C84"/>
    <w:rsid w:val="007B01B8"/>
    <w:rsid w:val="007B2813"/>
    <w:rsid w:val="007C5A00"/>
    <w:rsid w:val="007D1EE5"/>
    <w:rsid w:val="007D2BE1"/>
    <w:rsid w:val="007D420D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5005"/>
    <w:rsid w:val="00825593"/>
    <w:rsid w:val="0083169E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D2778"/>
    <w:rsid w:val="00917E06"/>
    <w:rsid w:val="009230E0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61063"/>
    <w:rsid w:val="009621A6"/>
    <w:rsid w:val="00970223"/>
    <w:rsid w:val="00971426"/>
    <w:rsid w:val="00981B34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E2526"/>
    <w:rsid w:val="009E4C12"/>
    <w:rsid w:val="009F0C34"/>
    <w:rsid w:val="009F769C"/>
    <w:rsid w:val="00A00B69"/>
    <w:rsid w:val="00A03FA8"/>
    <w:rsid w:val="00A05E9D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9394C"/>
    <w:rsid w:val="00A96FA5"/>
    <w:rsid w:val="00AA40D9"/>
    <w:rsid w:val="00AB13A6"/>
    <w:rsid w:val="00AC5256"/>
    <w:rsid w:val="00AC7CB8"/>
    <w:rsid w:val="00AD31DB"/>
    <w:rsid w:val="00AD3A28"/>
    <w:rsid w:val="00AD6A81"/>
    <w:rsid w:val="00AE36C1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474B3"/>
    <w:rsid w:val="00B54D33"/>
    <w:rsid w:val="00B63FBC"/>
    <w:rsid w:val="00B83969"/>
    <w:rsid w:val="00B83BC1"/>
    <w:rsid w:val="00B84560"/>
    <w:rsid w:val="00B93AE6"/>
    <w:rsid w:val="00B93D04"/>
    <w:rsid w:val="00B94DB4"/>
    <w:rsid w:val="00BA010B"/>
    <w:rsid w:val="00BB1AD2"/>
    <w:rsid w:val="00BC27D0"/>
    <w:rsid w:val="00BD1D75"/>
    <w:rsid w:val="00BD60C7"/>
    <w:rsid w:val="00BE0AE9"/>
    <w:rsid w:val="00BE18BC"/>
    <w:rsid w:val="00BE33E6"/>
    <w:rsid w:val="00BF0216"/>
    <w:rsid w:val="00BF3D65"/>
    <w:rsid w:val="00C02B73"/>
    <w:rsid w:val="00C0668E"/>
    <w:rsid w:val="00C0674D"/>
    <w:rsid w:val="00C1411E"/>
    <w:rsid w:val="00C1615F"/>
    <w:rsid w:val="00C165AC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B6625"/>
    <w:rsid w:val="00CB6FFF"/>
    <w:rsid w:val="00CC05D7"/>
    <w:rsid w:val="00CC062B"/>
    <w:rsid w:val="00CC1DA2"/>
    <w:rsid w:val="00CC2DF9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367AE"/>
    <w:rsid w:val="00D447F4"/>
    <w:rsid w:val="00D46A8C"/>
    <w:rsid w:val="00D5377C"/>
    <w:rsid w:val="00D539AD"/>
    <w:rsid w:val="00D53D07"/>
    <w:rsid w:val="00D56C11"/>
    <w:rsid w:val="00D70FBF"/>
    <w:rsid w:val="00D77634"/>
    <w:rsid w:val="00D86FD7"/>
    <w:rsid w:val="00D92245"/>
    <w:rsid w:val="00DA01C7"/>
    <w:rsid w:val="00DB06DA"/>
    <w:rsid w:val="00DB0EFD"/>
    <w:rsid w:val="00DB6313"/>
    <w:rsid w:val="00DB6D29"/>
    <w:rsid w:val="00DE0E67"/>
    <w:rsid w:val="00DE297D"/>
    <w:rsid w:val="00DF412B"/>
    <w:rsid w:val="00DF4631"/>
    <w:rsid w:val="00DF512C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73A7"/>
    <w:rsid w:val="00E70220"/>
    <w:rsid w:val="00E8675D"/>
    <w:rsid w:val="00E93C7B"/>
    <w:rsid w:val="00E95393"/>
    <w:rsid w:val="00EA2E7F"/>
    <w:rsid w:val="00EA633A"/>
    <w:rsid w:val="00EB04D8"/>
    <w:rsid w:val="00EB3F8B"/>
    <w:rsid w:val="00EB45BE"/>
    <w:rsid w:val="00EC245D"/>
    <w:rsid w:val="00EC2B23"/>
    <w:rsid w:val="00ED0B88"/>
    <w:rsid w:val="00ED2B71"/>
    <w:rsid w:val="00EE1C1B"/>
    <w:rsid w:val="00EE2776"/>
    <w:rsid w:val="00EE584D"/>
    <w:rsid w:val="00EE5B61"/>
    <w:rsid w:val="00EF7898"/>
    <w:rsid w:val="00F04CE9"/>
    <w:rsid w:val="00F15BF4"/>
    <w:rsid w:val="00F17206"/>
    <w:rsid w:val="00F25825"/>
    <w:rsid w:val="00F312F4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6C50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">
    <w:name w:val="Medium List 1"/>
    <w:basedOn w:val="TableauNormal"/>
    <w:uiPriority w:val="65"/>
    <w:rsid w:val="00DF512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next w:val="Normal"/>
    <w:qFormat/>
    <w:rsid w:val="00EA633A"/>
    <w:pPr>
      <w:pBdr>
        <w:bottom w:val="thickThinSmallGap" w:sz="18" w:space="1" w:color="31849B" w:themeColor="accent5" w:themeShade="BF"/>
      </w:pBdr>
      <w:spacing w:after="120" w:line="240" w:lineRule="auto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D2BE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BE1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D2BE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BE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Suivi des 108 heures - mi-temps</dc:title>
  <dc:subject/>
  <dc:creator/>
  <cp:keywords/>
  <dc:description/>
  <cp:lastModifiedBy/>
  <cp:revision>1</cp:revision>
  <dcterms:created xsi:type="dcterms:W3CDTF">2011-08-25T13:21:00Z</dcterms:created>
  <dcterms:modified xsi:type="dcterms:W3CDTF">2011-08-25T13:28:00Z</dcterms:modified>
</cp:coreProperties>
</file>